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3" w:rsidRDefault="008B314B">
      <w:pPr>
        <w:rPr>
          <w:rFonts w:ascii="Arial" w:hAnsi="Arial" w:cs="Arial"/>
          <w:sz w:val="24"/>
          <w:szCs w:val="24"/>
        </w:rPr>
      </w:pPr>
      <w:r w:rsidRPr="00D93E03">
        <w:rPr>
          <w:rFonts w:ascii="Arial" w:hAnsi="Arial" w:cs="Arial"/>
          <w:sz w:val="32"/>
          <w:szCs w:val="32"/>
        </w:rPr>
        <w:t>CONVENZIONE ASSICURATIVA</w:t>
      </w:r>
      <w:r w:rsidRPr="00AC0D07">
        <w:rPr>
          <w:rFonts w:ascii="Arial" w:hAnsi="Arial" w:cs="Arial"/>
        </w:rPr>
        <w:t xml:space="preserve"> </w:t>
      </w:r>
      <w:r w:rsidR="00AC0D07">
        <w:rPr>
          <w:rFonts w:ascii="Arial" w:hAnsi="Arial" w:cs="Arial"/>
        </w:rPr>
        <w:t xml:space="preserve"> </w:t>
      </w:r>
      <w:r w:rsidRPr="00AC0D07">
        <w:rPr>
          <w:rFonts w:ascii="Arial" w:hAnsi="Arial" w:cs="Arial"/>
        </w:rPr>
        <w:t xml:space="preserve"> </w:t>
      </w:r>
      <w:r w:rsidR="00D93E03">
        <w:rPr>
          <w:rFonts w:ascii="Arial" w:hAnsi="Arial" w:cs="Arial"/>
        </w:rPr>
        <w:t>-</w:t>
      </w:r>
      <w:r w:rsidR="00AC0D07">
        <w:rPr>
          <w:rFonts w:ascii="Arial" w:hAnsi="Arial" w:cs="Arial"/>
        </w:rPr>
        <w:t xml:space="preserve">  </w:t>
      </w:r>
      <w:r w:rsidRPr="00D93E03">
        <w:rPr>
          <w:rFonts w:ascii="Arial" w:hAnsi="Arial" w:cs="Arial"/>
          <w:b/>
          <w:sz w:val="48"/>
          <w:szCs w:val="48"/>
        </w:rPr>
        <w:t xml:space="preserve">ITAS </w:t>
      </w:r>
      <w:r w:rsidR="00D93E03">
        <w:rPr>
          <w:rFonts w:ascii="Arial" w:hAnsi="Arial" w:cs="Arial"/>
          <w:b/>
          <w:sz w:val="48"/>
          <w:szCs w:val="48"/>
        </w:rPr>
        <w:t>as</w:t>
      </w:r>
      <w:r w:rsidRPr="00D93E03">
        <w:rPr>
          <w:rFonts w:ascii="Arial" w:hAnsi="Arial" w:cs="Arial"/>
          <w:b/>
          <w:sz w:val="48"/>
          <w:szCs w:val="48"/>
        </w:rPr>
        <w:t>sicurazi</w:t>
      </w:r>
      <w:r w:rsidR="00C209D2" w:rsidRPr="00D93E03">
        <w:rPr>
          <w:rFonts w:ascii="Arial" w:hAnsi="Arial" w:cs="Arial"/>
          <w:b/>
          <w:sz w:val="48"/>
          <w:szCs w:val="48"/>
        </w:rPr>
        <w:t>oni</w:t>
      </w:r>
      <w:r w:rsidRPr="00AC0D07">
        <w:rPr>
          <w:rFonts w:ascii="Arial" w:hAnsi="Arial" w:cs="Arial"/>
        </w:rPr>
        <w:br/>
      </w:r>
    </w:p>
    <w:p w:rsidR="000E59CC" w:rsidRPr="00AC0D07" w:rsidRDefault="00D93E03">
      <w:pPr>
        <w:rPr>
          <w:rFonts w:ascii="Arial" w:hAnsi="Arial" w:cs="Arial"/>
          <w:sz w:val="28"/>
          <w:szCs w:val="28"/>
        </w:rPr>
      </w:pPr>
      <w:r w:rsidRPr="00D93E03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8B314B" w:rsidRPr="00AC0D07">
        <w:rPr>
          <w:rFonts w:ascii="Arial" w:hAnsi="Arial" w:cs="Arial"/>
          <w:sz w:val="24"/>
          <w:szCs w:val="24"/>
        </w:rPr>
        <w:t xml:space="preserve"> </w:t>
      </w:r>
      <w:r w:rsidR="008B314B" w:rsidRPr="00AC0D07">
        <w:rPr>
          <w:rFonts w:ascii="Arial" w:hAnsi="Arial" w:cs="Arial"/>
          <w:b/>
          <w:sz w:val="24"/>
          <w:szCs w:val="24"/>
        </w:rPr>
        <w:t>più antica Compagnia di assicurazioni operante in Italia.</w:t>
      </w:r>
      <w:r w:rsidR="008B314B" w:rsidRPr="00AC0D07">
        <w:rPr>
          <w:rFonts w:ascii="Arial" w:hAnsi="Arial" w:cs="Arial"/>
          <w:b/>
          <w:sz w:val="24"/>
          <w:szCs w:val="24"/>
        </w:rPr>
        <w:br/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AC0D07">
        <w:rPr>
          <w:rFonts w:ascii="Arial" w:hAnsi="Arial" w:cs="Arial"/>
          <w:sz w:val="24"/>
          <w:szCs w:val="24"/>
        </w:rPr>
        <w:br/>
      </w:r>
      <w:r w:rsidR="000E59CC" w:rsidRPr="00AC0D07">
        <w:rPr>
          <w:rFonts w:ascii="Arial" w:hAnsi="Arial" w:cs="Arial"/>
          <w:sz w:val="24"/>
          <w:szCs w:val="24"/>
        </w:rPr>
        <w:t xml:space="preserve">Vi proponiamo in particolare </w:t>
      </w:r>
      <w:r w:rsidR="008B314B" w:rsidRPr="00AC0D07">
        <w:rPr>
          <w:rFonts w:ascii="Arial" w:hAnsi="Arial" w:cs="Arial"/>
          <w:sz w:val="24"/>
          <w:szCs w:val="24"/>
        </w:rPr>
        <w:t>le seguenti coperture:</w:t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AC0D07">
        <w:rPr>
          <w:rFonts w:ascii="Arial" w:hAnsi="Arial" w:cs="Arial"/>
          <w:i/>
          <w:sz w:val="24"/>
          <w:szCs w:val="24"/>
        </w:rPr>
        <w:br/>
      </w:r>
      <w:r w:rsidR="000E59CC" w:rsidRPr="00AC0D07">
        <w:rPr>
          <w:rFonts w:ascii="Arial" w:hAnsi="Arial" w:cs="Arial"/>
          <w:i/>
          <w:sz w:val="28"/>
          <w:szCs w:val="28"/>
        </w:rPr>
        <w:t>CAPOFAMIGLIA</w:t>
      </w:r>
    </w:p>
    <w:p w:rsidR="000E59CC" w:rsidRPr="00AC0D07" w:rsidRDefault="000E59CC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t>La polizza di “Responsabilità Civile verso Terzi” copre i danni provocati a terzi per fatti della vita privata, compresi quelli  causati da animali domestici (cani di qualsiasi razza</w:t>
      </w:r>
      <w:r w:rsidR="00ED7309" w:rsidRPr="00AC0D07">
        <w:rPr>
          <w:rFonts w:ascii="Arial" w:hAnsi="Arial" w:cs="Arial"/>
          <w:sz w:val="24"/>
          <w:szCs w:val="24"/>
        </w:rPr>
        <w:t>)</w:t>
      </w:r>
      <w:r w:rsidRPr="00AC0D07">
        <w:rPr>
          <w:rFonts w:ascii="Arial" w:hAnsi="Arial" w:cs="Arial"/>
          <w:sz w:val="24"/>
          <w:szCs w:val="24"/>
        </w:rPr>
        <w:t xml:space="preserve"> e dalla pratica non agonistica di qualsiasi sport</w:t>
      </w:r>
      <w:r w:rsidR="00ED7309" w:rsidRPr="00AC0D07">
        <w:rPr>
          <w:rFonts w:ascii="Arial" w:hAnsi="Arial" w:cs="Arial"/>
          <w:sz w:val="24"/>
          <w:szCs w:val="24"/>
        </w:rPr>
        <w:t xml:space="preserve"> (sono assicurati tutti i componenti del nucleo familiare); valida in tutto il mondo</w:t>
      </w:r>
      <w:r w:rsidR="004360ED" w:rsidRPr="00AC0D07">
        <w:rPr>
          <w:rFonts w:ascii="Arial" w:hAnsi="Arial" w:cs="Arial"/>
          <w:sz w:val="24"/>
          <w:szCs w:val="24"/>
        </w:rPr>
        <w:t>.</w:t>
      </w:r>
    </w:p>
    <w:p w:rsidR="004360ED" w:rsidRPr="00AC0D07" w:rsidRDefault="00ED7309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i/>
          <w:sz w:val="28"/>
          <w:szCs w:val="28"/>
        </w:rPr>
        <w:t>INFORTUNI</w:t>
      </w:r>
    </w:p>
    <w:p w:rsidR="000E59CC" w:rsidRPr="00AC0D07" w:rsidRDefault="00ED7309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t>valida 24 ore su 24, dovunque nel mondo, attività professionali ed extra-professionali</w:t>
      </w:r>
      <w:r w:rsidR="00111653" w:rsidRPr="00AC0D07">
        <w:rPr>
          <w:rFonts w:ascii="Arial" w:hAnsi="Arial" w:cs="Arial"/>
          <w:sz w:val="24"/>
          <w:szCs w:val="24"/>
        </w:rPr>
        <w:t>; eventualmente compresa diaria giornaliera (anche da gesso o da ricovero); il costo varia a seconda della professione dell’assicurato; sconti per nucleo familiare.</w:t>
      </w:r>
      <w:r w:rsidRPr="00AC0D07">
        <w:rPr>
          <w:rFonts w:ascii="Arial" w:hAnsi="Arial" w:cs="Arial"/>
          <w:sz w:val="24"/>
          <w:szCs w:val="24"/>
        </w:rPr>
        <w:br/>
      </w:r>
    </w:p>
    <w:p w:rsidR="00C209D2" w:rsidRPr="00AC0D07" w:rsidRDefault="008B314B">
      <w:pPr>
        <w:rPr>
          <w:rFonts w:ascii="Arial" w:hAnsi="Arial" w:cs="Arial"/>
          <w:i/>
          <w:sz w:val="28"/>
          <w:szCs w:val="28"/>
        </w:rPr>
      </w:pPr>
      <w:r w:rsidRPr="00AC0D07">
        <w:rPr>
          <w:rFonts w:ascii="Arial" w:hAnsi="Arial" w:cs="Arial"/>
          <w:i/>
          <w:sz w:val="28"/>
          <w:szCs w:val="28"/>
        </w:rPr>
        <w:t>LINEA COMMERCIO</w:t>
      </w:r>
    </w:p>
    <w:p w:rsidR="00F63861" w:rsidRPr="00AC0D07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t>incendio, furto, responsabilità civile, tutela legale – delle principali attività</w:t>
      </w:r>
      <w:r w:rsidR="00F63861" w:rsidRPr="00AC0D07">
        <w:rPr>
          <w:rFonts w:ascii="Arial" w:hAnsi="Arial" w:cs="Arial"/>
          <w:sz w:val="24"/>
          <w:szCs w:val="24"/>
        </w:rPr>
        <w:t xml:space="preserve"> commerciali.</w:t>
      </w:r>
    </w:p>
    <w:p w:rsidR="00C209D2" w:rsidRPr="00AC0D07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br/>
      </w:r>
      <w:r w:rsidRPr="00AC0D07">
        <w:rPr>
          <w:rFonts w:ascii="Arial" w:hAnsi="Arial" w:cs="Arial"/>
          <w:i/>
          <w:sz w:val="28"/>
          <w:szCs w:val="28"/>
        </w:rPr>
        <w:t>LINEA UFFICI</w:t>
      </w:r>
      <w:r w:rsidRPr="00AC0D07">
        <w:rPr>
          <w:rFonts w:ascii="Arial" w:hAnsi="Arial" w:cs="Arial"/>
          <w:sz w:val="24"/>
          <w:szCs w:val="24"/>
        </w:rPr>
        <w:t xml:space="preserve"> </w:t>
      </w:r>
    </w:p>
    <w:p w:rsidR="00AC0D07" w:rsidRPr="00AC0D07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t>incendio, furto, responsabilità civile degli uffici e degli studi professionali</w:t>
      </w:r>
      <w:r w:rsidRPr="00AC0D07">
        <w:rPr>
          <w:rFonts w:ascii="Arial" w:hAnsi="Arial" w:cs="Arial"/>
          <w:sz w:val="24"/>
          <w:szCs w:val="24"/>
        </w:rPr>
        <w:br/>
      </w:r>
      <w:r w:rsidRPr="00AC0D07">
        <w:rPr>
          <w:rFonts w:ascii="Arial" w:hAnsi="Arial" w:cs="Arial"/>
          <w:sz w:val="24"/>
          <w:szCs w:val="24"/>
        </w:rPr>
        <w:br/>
      </w:r>
      <w:r w:rsidRPr="00AC0D07">
        <w:rPr>
          <w:rFonts w:ascii="Arial" w:hAnsi="Arial" w:cs="Arial"/>
          <w:sz w:val="24"/>
          <w:szCs w:val="24"/>
        </w:rPr>
        <w:br/>
      </w:r>
      <w:r w:rsidRPr="00AC0D07">
        <w:rPr>
          <w:rFonts w:ascii="Arial" w:hAnsi="Arial" w:cs="Arial"/>
          <w:i/>
          <w:sz w:val="28"/>
          <w:szCs w:val="28"/>
        </w:rPr>
        <w:t>HABITAS</w:t>
      </w:r>
      <w:r w:rsidRPr="00AC0D07">
        <w:rPr>
          <w:rFonts w:ascii="Arial" w:hAnsi="Arial" w:cs="Arial"/>
          <w:sz w:val="24"/>
          <w:szCs w:val="24"/>
        </w:rPr>
        <w:t xml:space="preserve"> </w:t>
      </w:r>
    </w:p>
    <w:p w:rsidR="00AC0D07" w:rsidRPr="00AC0D07" w:rsidRDefault="00AC0D07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t>copre la ”</w:t>
      </w:r>
      <w:r w:rsidR="008B314B" w:rsidRPr="00AC0D07">
        <w:rPr>
          <w:rFonts w:ascii="Arial" w:hAnsi="Arial" w:cs="Arial"/>
          <w:sz w:val="24"/>
          <w:szCs w:val="24"/>
        </w:rPr>
        <w:t>casa”: per i danni da incendio, furto, perdite d’acqua;</w:t>
      </w:r>
      <w:r w:rsidR="00B77217">
        <w:rPr>
          <w:rFonts w:ascii="Arial" w:hAnsi="Arial" w:cs="Arial"/>
          <w:sz w:val="24"/>
          <w:szCs w:val="24"/>
        </w:rPr>
        <w:t xml:space="preserve"> </w:t>
      </w:r>
      <w:r w:rsidRPr="00AC0D07">
        <w:rPr>
          <w:rFonts w:ascii="Arial" w:hAnsi="Arial" w:cs="Arial"/>
          <w:sz w:val="24"/>
          <w:szCs w:val="24"/>
        </w:rPr>
        <w:t xml:space="preserve">anche per eventuali “seconde case”. </w:t>
      </w:r>
      <w:r w:rsidR="008B314B" w:rsidRPr="00AC0D07">
        <w:rPr>
          <w:rFonts w:ascii="Arial" w:hAnsi="Arial" w:cs="Arial"/>
          <w:sz w:val="24"/>
          <w:szCs w:val="24"/>
        </w:rPr>
        <w:t xml:space="preserve"> </w:t>
      </w:r>
    </w:p>
    <w:p w:rsidR="00B77217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br/>
      </w:r>
      <w:proofErr w:type="spellStart"/>
      <w:r w:rsidRPr="00B77217">
        <w:rPr>
          <w:rFonts w:ascii="Arial" w:hAnsi="Arial" w:cs="Arial"/>
          <w:i/>
          <w:sz w:val="28"/>
          <w:szCs w:val="28"/>
        </w:rPr>
        <w:t>R.C</w:t>
      </w:r>
      <w:proofErr w:type="spellEnd"/>
      <w:r w:rsidRPr="00B77217">
        <w:rPr>
          <w:rFonts w:ascii="Arial" w:hAnsi="Arial" w:cs="Arial"/>
          <w:i/>
          <w:sz w:val="28"/>
          <w:szCs w:val="28"/>
        </w:rPr>
        <w:t xml:space="preserve"> auto</w:t>
      </w:r>
      <w:r w:rsidRPr="00AC0D07">
        <w:rPr>
          <w:rFonts w:ascii="Arial" w:hAnsi="Arial" w:cs="Arial"/>
          <w:sz w:val="24"/>
          <w:szCs w:val="24"/>
        </w:rPr>
        <w:t xml:space="preserve"> </w:t>
      </w:r>
    </w:p>
    <w:p w:rsidR="00AC0D07" w:rsidRPr="00AC0D07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t>condizioni particolari su incendio e furto; nessuna franchigia o rivalsa sulla RCA</w:t>
      </w:r>
      <w:r w:rsidR="00AC0D07" w:rsidRPr="00AC0D07">
        <w:rPr>
          <w:rFonts w:ascii="Arial" w:hAnsi="Arial" w:cs="Arial"/>
          <w:sz w:val="24"/>
          <w:szCs w:val="24"/>
        </w:rPr>
        <w:t>; chilometraggio annuo illimitato</w:t>
      </w:r>
      <w:r w:rsidR="00B77217">
        <w:rPr>
          <w:rFonts w:ascii="Arial" w:hAnsi="Arial" w:cs="Arial"/>
          <w:sz w:val="24"/>
          <w:szCs w:val="24"/>
        </w:rPr>
        <w:t xml:space="preserve">; </w:t>
      </w:r>
    </w:p>
    <w:p w:rsidR="008D3083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br/>
      </w:r>
    </w:p>
    <w:p w:rsidR="008D3083" w:rsidRDefault="008D3083">
      <w:pPr>
        <w:rPr>
          <w:rFonts w:ascii="Arial" w:hAnsi="Arial" w:cs="Arial"/>
          <w:sz w:val="24"/>
          <w:szCs w:val="24"/>
        </w:rPr>
      </w:pPr>
    </w:p>
    <w:p w:rsidR="00F5794E" w:rsidRDefault="008D308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Ci occupiamo anche di a</w:t>
      </w:r>
      <w:r w:rsidR="008B314B" w:rsidRPr="00AC0D07">
        <w:rPr>
          <w:rFonts w:ascii="Arial" w:hAnsi="Arial" w:cs="Arial"/>
          <w:sz w:val="24"/>
          <w:szCs w:val="24"/>
        </w:rPr>
        <w:t>ssicurazioni su</w:t>
      </w:r>
      <w:r w:rsidR="00E43DC6">
        <w:rPr>
          <w:rFonts w:ascii="Arial" w:hAnsi="Arial" w:cs="Arial"/>
          <w:sz w:val="24"/>
          <w:szCs w:val="24"/>
        </w:rPr>
        <w:t>i condomini, le</w:t>
      </w:r>
      <w:r w:rsidR="008B314B" w:rsidRPr="00AC0D07">
        <w:rPr>
          <w:rFonts w:ascii="Arial" w:hAnsi="Arial" w:cs="Arial"/>
          <w:sz w:val="24"/>
          <w:szCs w:val="24"/>
        </w:rPr>
        <w:t xml:space="preserve"> </w:t>
      </w:r>
      <w:r w:rsidR="008B314B" w:rsidRPr="008D3083">
        <w:rPr>
          <w:rFonts w:ascii="Arial" w:hAnsi="Arial" w:cs="Arial"/>
          <w:b/>
          <w:sz w:val="24"/>
          <w:szCs w:val="24"/>
          <w:u w:val="single"/>
        </w:rPr>
        <w:t>globali fabbricati</w:t>
      </w:r>
      <w:r w:rsidR="008B314B" w:rsidRPr="00AC0D07">
        <w:rPr>
          <w:rFonts w:ascii="Arial" w:hAnsi="Arial" w:cs="Arial"/>
          <w:sz w:val="24"/>
          <w:szCs w:val="24"/>
        </w:rPr>
        <w:t>, e su immobili commerciali</w:t>
      </w:r>
      <w:r>
        <w:rPr>
          <w:rFonts w:ascii="Arial" w:hAnsi="Arial" w:cs="Arial"/>
          <w:sz w:val="24"/>
          <w:szCs w:val="24"/>
        </w:rPr>
        <w:t>.</w:t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8D3083">
        <w:rPr>
          <w:rFonts w:ascii="Arial" w:hAnsi="Arial" w:cs="Arial"/>
          <w:b/>
          <w:sz w:val="24"/>
          <w:szCs w:val="24"/>
        </w:rPr>
        <w:t>ASSICURAZIONI VITA</w:t>
      </w:r>
      <w:r w:rsidR="008B314B" w:rsidRPr="00AC0D07">
        <w:rPr>
          <w:rFonts w:ascii="Arial" w:hAnsi="Arial" w:cs="Arial"/>
          <w:sz w:val="24"/>
          <w:szCs w:val="24"/>
        </w:rPr>
        <w:t>: anche a copertura di mutui o finanziamenti personali</w:t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8D3083">
        <w:rPr>
          <w:rFonts w:ascii="Arial" w:hAnsi="Arial" w:cs="Arial"/>
          <w:b/>
          <w:sz w:val="24"/>
          <w:szCs w:val="24"/>
        </w:rPr>
        <w:t>FONDI PENSIONE</w:t>
      </w:r>
      <w:r w:rsidR="008B314B" w:rsidRPr="00AC0D07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polizze vita a </w:t>
      </w:r>
      <w:r w:rsidR="008B314B" w:rsidRPr="00B81549">
        <w:rPr>
          <w:rFonts w:ascii="Arial" w:hAnsi="Arial" w:cs="Arial"/>
          <w:b/>
          <w:sz w:val="24"/>
          <w:szCs w:val="24"/>
        </w:rPr>
        <w:t>protezione del risparmio</w:t>
      </w:r>
      <w:r w:rsidR="008B314B" w:rsidRPr="00AC0D07">
        <w:rPr>
          <w:rFonts w:ascii="Arial" w:hAnsi="Arial" w:cs="Arial"/>
          <w:sz w:val="24"/>
          <w:szCs w:val="24"/>
        </w:rPr>
        <w:t xml:space="preserve"> (come un conto corrente, ma con capitale garantito, ed interesse minimo</w:t>
      </w:r>
      <w:r>
        <w:rPr>
          <w:rFonts w:ascii="Arial" w:hAnsi="Arial" w:cs="Arial"/>
          <w:sz w:val="24"/>
          <w:szCs w:val="24"/>
        </w:rPr>
        <w:t xml:space="preserve"> </w:t>
      </w:r>
      <w:r w:rsidR="008B314B" w:rsidRPr="00AC0D07">
        <w:rPr>
          <w:rFonts w:ascii="Arial" w:hAnsi="Arial" w:cs="Arial"/>
          <w:sz w:val="24"/>
          <w:szCs w:val="24"/>
        </w:rPr>
        <w:t>garantito del 1,5% ; i fond</w:t>
      </w:r>
      <w:r>
        <w:rPr>
          <w:rFonts w:ascii="Arial" w:hAnsi="Arial" w:cs="Arial"/>
          <w:sz w:val="24"/>
          <w:szCs w:val="24"/>
        </w:rPr>
        <w:t xml:space="preserve">i depositati sono impignorabili, insequestrabili </w:t>
      </w:r>
      <w:r w:rsidR="008B314B" w:rsidRPr="00AC0D07">
        <w:rPr>
          <w:rFonts w:ascii="Arial" w:hAnsi="Arial" w:cs="Arial"/>
          <w:sz w:val="24"/>
          <w:szCs w:val="24"/>
        </w:rPr>
        <w:t>ed al di fuori dell'asse ereditario)</w:t>
      </w:r>
      <w:r w:rsidR="008B314B" w:rsidRPr="00AC0D07">
        <w:rPr>
          <w:rFonts w:ascii="Arial" w:hAnsi="Arial" w:cs="Arial"/>
          <w:sz w:val="24"/>
          <w:szCs w:val="24"/>
        </w:rPr>
        <w:br/>
      </w:r>
      <w:r w:rsidR="008B314B" w:rsidRPr="00AC0D07">
        <w:rPr>
          <w:rFonts w:ascii="Arial" w:hAnsi="Arial" w:cs="Arial"/>
          <w:sz w:val="24"/>
          <w:szCs w:val="24"/>
        </w:rPr>
        <w:br/>
      </w:r>
      <w:r w:rsidR="0029392B" w:rsidRPr="0029392B">
        <w:rPr>
          <w:rFonts w:ascii="Arial" w:hAnsi="Arial" w:cs="Arial"/>
          <w:b/>
          <w:sz w:val="24"/>
          <w:szCs w:val="24"/>
          <w:u w:val="single"/>
        </w:rPr>
        <w:t>Siamo a vostra disposizione per preventivi gratuiti e senza impegno</w:t>
      </w:r>
      <w:r w:rsidR="0029392B">
        <w:rPr>
          <w:rFonts w:ascii="Arial" w:hAnsi="Arial" w:cs="Arial"/>
          <w:b/>
          <w:sz w:val="24"/>
          <w:szCs w:val="24"/>
          <w:u w:val="single"/>
        </w:rPr>
        <w:t>.</w:t>
      </w:r>
    </w:p>
    <w:p w:rsidR="00297FE5" w:rsidRDefault="008B314B">
      <w:pPr>
        <w:rPr>
          <w:rFonts w:ascii="Arial" w:hAnsi="Arial" w:cs="Arial"/>
          <w:sz w:val="24"/>
          <w:szCs w:val="24"/>
        </w:rPr>
      </w:pPr>
      <w:r w:rsidRPr="00AC0D07">
        <w:rPr>
          <w:rFonts w:ascii="Arial" w:hAnsi="Arial" w:cs="Arial"/>
          <w:sz w:val="24"/>
          <w:szCs w:val="24"/>
        </w:rPr>
        <w:br/>
        <w:t xml:space="preserve">Per qualsiasi informazione o chiarimento potete contattare il dott. Nicola </w:t>
      </w:r>
      <w:proofErr w:type="spellStart"/>
      <w:r w:rsidRPr="00AC0D07">
        <w:rPr>
          <w:rFonts w:ascii="Arial" w:hAnsi="Arial" w:cs="Arial"/>
          <w:sz w:val="24"/>
          <w:szCs w:val="24"/>
        </w:rPr>
        <w:t>Manes</w:t>
      </w:r>
      <w:proofErr w:type="spellEnd"/>
      <w:r w:rsidRPr="00AC0D07">
        <w:rPr>
          <w:rFonts w:ascii="Arial" w:hAnsi="Arial" w:cs="Arial"/>
          <w:sz w:val="24"/>
          <w:szCs w:val="24"/>
        </w:rPr>
        <w:t>, Agente di Genova: Via</w:t>
      </w:r>
      <w:r w:rsidR="000A4E63">
        <w:rPr>
          <w:rFonts w:ascii="Arial" w:hAnsi="Arial" w:cs="Arial"/>
          <w:sz w:val="24"/>
          <w:szCs w:val="24"/>
        </w:rPr>
        <w:t xml:space="preserve"> </w:t>
      </w:r>
      <w:r w:rsidRPr="00AC0D07">
        <w:rPr>
          <w:rFonts w:ascii="Arial" w:hAnsi="Arial" w:cs="Arial"/>
          <w:sz w:val="24"/>
          <w:szCs w:val="24"/>
        </w:rPr>
        <w:t xml:space="preserve">Bartolomeo Bosco 45 (in </w:t>
      </w:r>
      <w:proofErr w:type="spellStart"/>
      <w:r w:rsidRPr="00AC0D07">
        <w:rPr>
          <w:rFonts w:ascii="Arial" w:hAnsi="Arial" w:cs="Arial"/>
          <w:sz w:val="24"/>
          <w:szCs w:val="24"/>
        </w:rPr>
        <w:t>Piccapietra</w:t>
      </w:r>
      <w:proofErr w:type="spellEnd"/>
      <w:r w:rsidRPr="00AC0D07">
        <w:rPr>
          <w:rFonts w:ascii="Arial" w:hAnsi="Arial" w:cs="Arial"/>
          <w:sz w:val="24"/>
          <w:szCs w:val="24"/>
        </w:rPr>
        <w:t>, accanto al Palazzo di</w:t>
      </w:r>
      <w:r w:rsidRPr="008B314B">
        <w:rPr>
          <w:rFonts w:ascii="Courier New" w:hAnsi="Courier New" w:cs="Courier New"/>
          <w:sz w:val="24"/>
          <w:szCs w:val="24"/>
        </w:rPr>
        <w:t xml:space="preserve"> </w:t>
      </w:r>
      <w:r w:rsidRPr="000A4E63">
        <w:rPr>
          <w:rFonts w:ascii="Arial" w:hAnsi="Arial" w:cs="Arial"/>
          <w:sz w:val="24"/>
          <w:szCs w:val="24"/>
        </w:rPr>
        <w:t xml:space="preserve">Giustizia; </w:t>
      </w:r>
      <w:proofErr w:type="spellStart"/>
      <w:r w:rsidRPr="000A4E63">
        <w:rPr>
          <w:rFonts w:ascii="Arial" w:hAnsi="Arial" w:cs="Arial"/>
          <w:sz w:val="24"/>
          <w:szCs w:val="24"/>
        </w:rPr>
        <w:t>tel</w:t>
      </w:r>
      <w:proofErr w:type="spellEnd"/>
      <w:r w:rsidRPr="000A4E63">
        <w:rPr>
          <w:rFonts w:ascii="Arial" w:hAnsi="Arial" w:cs="Arial"/>
        </w:rPr>
        <w:t xml:space="preserve"> 010.594227 –</w:t>
      </w:r>
      <w:r w:rsidR="000A4E63">
        <w:rPr>
          <w:rFonts w:ascii="Arial" w:hAnsi="Arial" w:cs="Arial"/>
        </w:rPr>
        <w:t xml:space="preserve"> 010.587639 - fax 010.5451806 – </w:t>
      </w:r>
      <w:proofErr w:type="spellStart"/>
      <w:r w:rsidR="000A4E63">
        <w:rPr>
          <w:rFonts w:ascii="Arial" w:hAnsi="Arial" w:cs="Arial"/>
        </w:rPr>
        <w:t>cell</w:t>
      </w:r>
      <w:proofErr w:type="spellEnd"/>
      <w:r w:rsidR="000A4E63">
        <w:rPr>
          <w:rFonts w:ascii="Arial" w:hAnsi="Arial" w:cs="Arial"/>
        </w:rPr>
        <w:t xml:space="preserve">.: 340.5905970), </w:t>
      </w:r>
      <w:r w:rsidR="000A4E63" w:rsidRPr="000A4E63">
        <w:rPr>
          <w:rFonts w:ascii="Arial" w:hAnsi="Arial" w:cs="Arial"/>
          <w:sz w:val="24"/>
          <w:szCs w:val="24"/>
        </w:rPr>
        <w:t>oppure la signora Monica Pertini</w:t>
      </w:r>
      <w:r w:rsidR="000A4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E63">
        <w:rPr>
          <w:rFonts w:ascii="Arial" w:hAnsi="Arial" w:cs="Arial"/>
          <w:sz w:val="24"/>
          <w:szCs w:val="24"/>
        </w:rPr>
        <w:t>cell</w:t>
      </w:r>
      <w:proofErr w:type="spellEnd"/>
      <w:r w:rsidR="000A4E63">
        <w:rPr>
          <w:rFonts w:ascii="Arial" w:hAnsi="Arial" w:cs="Arial"/>
          <w:sz w:val="24"/>
          <w:szCs w:val="24"/>
        </w:rPr>
        <w:t>.: 349.8199809.</w:t>
      </w:r>
    </w:p>
    <w:p w:rsidR="000A4E63" w:rsidRPr="000A4E63" w:rsidRDefault="000A4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referenze, potrete contattare </w:t>
      </w:r>
      <w:r w:rsidR="00017540">
        <w:rPr>
          <w:rFonts w:ascii="Arial" w:hAnsi="Arial" w:cs="Arial"/>
          <w:sz w:val="24"/>
          <w:szCs w:val="24"/>
        </w:rPr>
        <w:t>il Segretario Generale del Sindacato dottor Claudio Mascella.</w:t>
      </w:r>
    </w:p>
    <w:sectPr w:rsidR="000A4E63" w:rsidRPr="000A4E63" w:rsidSect="00297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314B"/>
    <w:rsid w:val="00017540"/>
    <w:rsid w:val="000A4E63"/>
    <w:rsid w:val="000E59CC"/>
    <w:rsid w:val="00111653"/>
    <w:rsid w:val="0029392B"/>
    <w:rsid w:val="00297FE5"/>
    <w:rsid w:val="004360ED"/>
    <w:rsid w:val="008B314B"/>
    <w:rsid w:val="008D3083"/>
    <w:rsid w:val="00925239"/>
    <w:rsid w:val="00AC0D07"/>
    <w:rsid w:val="00B77217"/>
    <w:rsid w:val="00B81549"/>
    <w:rsid w:val="00C209D2"/>
    <w:rsid w:val="00D93E03"/>
    <w:rsid w:val="00E43DC6"/>
    <w:rsid w:val="00ED7309"/>
    <w:rsid w:val="00F5794E"/>
    <w:rsid w:val="00F6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</dc:creator>
  <cp:lastModifiedBy>client07</cp:lastModifiedBy>
  <cp:revision>16</cp:revision>
  <cp:lastPrinted>2012-10-29T18:14:00Z</cp:lastPrinted>
  <dcterms:created xsi:type="dcterms:W3CDTF">2012-10-29T17:52:00Z</dcterms:created>
  <dcterms:modified xsi:type="dcterms:W3CDTF">2012-10-29T18:19:00Z</dcterms:modified>
</cp:coreProperties>
</file>